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3DDE" w14:textId="49B2527B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40"/>
          <w:szCs w:val="40"/>
          <w:lang w:eastAsia="en-GB"/>
        </w:rPr>
      </w:pPr>
      <w:r w:rsidRPr="007B2DD7">
        <w:rPr>
          <w:rFonts w:ascii="Tw Cen MT" w:hAnsi="Tw Cen MT" w:cs="Arial"/>
          <w:b/>
          <w:bCs/>
          <w:sz w:val="40"/>
          <w:szCs w:val="40"/>
          <w:lang w:eastAsia="en-GB"/>
        </w:rPr>
        <w:t>Application for Provider Access</w:t>
      </w:r>
      <w:r w:rsidRPr="007B2DD7">
        <w:rPr>
          <w:rFonts w:ascii="Tw Cen MT" w:hAnsi="Tw Cen MT" w:cs="Arial"/>
          <w:b/>
          <w:bCs/>
          <w:sz w:val="40"/>
          <w:szCs w:val="40"/>
          <w:lang w:eastAsia="en-GB"/>
        </w:rPr>
        <w:tab/>
      </w:r>
      <w:r w:rsidRPr="007B2DD7">
        <w:rPr>
          <w:rFonts w:ascii="Tw Cen MT" w:hAnsi="Tw Cen MT" w:cs="Arial"/>
          <w:b/>
          <w:bCs/>
          <w:sz w:val="40"/>
          <w:szCs w:val="40"/>
          <w:lang w:eastAsia="en-GB"/>
        </w:rPr>
        <w:tab/>
        <w:t xml:space="preserve"> </w:t>
      </w:r>
    </w:p>
    <w:p w14:paraId="3DF221B9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40"/>
          <w:szCs w:val="40"/>
          <w:lang w:eastAsia="en-GB"/>
        </w:rPr>
      </w:pPr>
    </w:p>
    <w:p w14:paraId="0D049944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24"/>
          <w:szCs w:val="24"/>
          <w:lang w:eastAsia="en-GB"/>
        </w:rPr>
        <w:t xml:space="preserve">Introduction </w:t>
      </w:r>
    </w:p>
    <w:p w14:paraId="04787E21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1D8B62DA" w14:textId="6F02B020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This </w:t>
      </w:r>
      <w:r>
        <w:rPr>
          <w:rFonts w:ascii="Tw Cen MT" w:hAnsi="Tw Cen MT" w:cs="Arial"/>
          <w:sz w:val="24"/>
          <w:szCs w:val="24"/>
          <w:lang w:eastAsia="en-GB"/>
        </w:rPr>
        <w:t>document s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ets out the </w:t>
      </w:r>
      <w:r w:rsidR="00FE047F">
        <w:rPr>
          <w:rFonts w:ascii="Tw Cen MT" w:hAnsi="Tw Cen MT" w:cs="Arial"/>
          <w:sz w:val="24"/>
          <w:szCs w:val="24"/>
          <w:lang w:eastAsia="en-GB"/>
        </w:rPr>
        <w:t>college’s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arrangements for managing the access of providers to </w:t>
      </w:r>
      <w:r w:rsidR="00FE047F">
        <w:rPr>
          <w:rFonts w:ascii="Tw Cen MT" w:hAnsi="Tw Cen MT" w:cs="Arial"/>
          <w:sz w:val="24"/>
          <w:szCs w:val="24"/>
          <w:lang w:eastAsia="en-GB"/>
        </w:rPr>
        <w:t>student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s at the </w:t>
      </w:r>
      <w:r w:rsidR="00FE047F">
        <w:rPr>
          <w:rFonts w:ascii="Tw Cen MT" w:hAnsi="Tw Cen MT" w:cs="Arial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for the purpose of giving them information about the provider’s education or training offer. This complies with the </w:t>
      </w:r>
      <w:r w:rsidR="00FE047F">
        <w:rPr>
          <w:rFonts w:ascii="Tw Cen MT" w:hAnsi="Tw Cen MT" w:cs="Arial"/>
          <w:sz w:val="24"/>
          <w:szCs w:val="24"/>
          <w:lang w:eastAsia="en-GB"/>
        </w:rPr>
        <w:t>college’s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legal obligations under Section 42B of the Education Act 1997. </w:t>
      </w:r>
    </w:p>
    <w:p w14:paraId="075BF4C7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6DCA36E1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01A8459C" w14:textId="080B5A33" w:rsidR="00FC2CA6" w:rsidRDefault="00FE047F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  <w:r>
        <w:rPr>
          <w:rFonts w:ascii="Tw Cen MT" w:hAnsi="Tw Cen MT" w:cs="Arial"/>
          <w:b/>
          <w:bCs/>
          <w:sz w:val="24"/>
          <w:szCs w:val="24"/>
          <w:lang w:eastAsia="en-GB"/>
        </w:rPr>
        <w:t>Student</w:t>
      </w:r>
      <w:r w:rsidR="00FC2CA6" w:rsidRPr="007B2DD7">
        <w:rPr>
          <w:rFonts w:ascii="Tw Cen MT" w:hAnsi="Tw Cen MT" w:cs="Arial"/>
          <w:b/>
          <w:bCs/>
          <w:sz w:val="24"/>
          <w:szCs w:val="24"/>
          <w:lang w:eastAsia="en-GB"/>
        </w:rPr>
        <w:t xml:space="preserve"> entitlement </w:t>
      </w:r>
    </w:p>
    <w:p w14:paraId="2F832C7E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564EA7CD" w14:textId="56FE953C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>
        <w:rPr>
          <w:rFonts w:ascii="Tw Cen MT" w:hAnsi="Tw Cen MT" w:cs="Arial"/>
          <w:sz w:val="24"/>
          <w:szCs w:val="24"/>
          <w:lang w:eastAsia="en-GB"/>
        </w:rPr>
        <w:t xml:space="preserve">All </w:t>
      </w:r>
      <w:r w:rsidR="00FE047F">
        <w:rPr>
          <w:rFonts w:ascii="Tw Cen MT" w:hAnsi="Tw Cen MT" w:cs="Arial"/>
          <w:sz w:val="24"/>
          <w:szCs w:val="24"/>
          <w:lang w:eastAsia="en-GB"/>
        </w:rPr>
        <w:t>students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are entitled: </w:t>
      </w:r>
    </w:p>
    <w:p w14:paraId="22885A80" w14:textId="77777777" w:rsidR="00FC2CA6" w:rsidRDefault="00FC2CA6" w:rsidP="00FC2CA6">
      <w:pPr>
        <w:autoSpaceDE w:val="0"/>
        <w:autoSpaceDN w:val="0"/>
        <w:adjustRightInd w:val="0"/>
        <w:spacing w:after="78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64049566" w14:textId="77777777" w:rsidR="00FC2CA6" w:rsidRPr="007B2DD7" w:rsidRDefault="00FC2CA6" w:rsidP="00FC2CA6">
      <w:pPr>
        <w:autoSpaceDE w:val="0"/>
        <w:autoSpaceDN w:val="0"/>
        <w:adjustRightInd w:val="0"/>
        <w:spacing w:after="78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 to find out about technical education qualifications and apprenticeships opportunities, as part of a careers programme which provides information on the full range of education and training options available at each transition point; </w:t>
      </w:r>
    </w:p>
    <w:p w14:paraId="1EE44D0A" w14:textId="33D2FB64" w:rsidR="00FC2CA6" w:rsidRPr="007B2DD7" w:rsidRDefault="00FC2CA6" w:rsidP="00FC2CA6">
      <w:pPr>
        <w:autoSpaceDE w:val="0"/>
        <w:autoSpaceDN w:val="0"/>
        <w:adjustRightInd w:val="0"/>
        <w:spacing w:after="78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> to hear from a range of local providers about the opportunities they offer, including technical education and apprenticeships – t</w:t>
      </w:r>
      <w:r w:rsidR="00FE047F">
        <w:rPr>
          <w:rFonts w:ascii="Tw Cen MT" w:hAnsi="Tw Cen MT" w:cs="Arial"/>
          <w:sz w:val="24"/>
          <w:szCs w:val="24"/>
          <w:lang w:eastAsia="en-GB"/>
        </w:rPr>
        <w:t>hrough events,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group discussions and taster events; </w:t>
      </w:r>
    </w:p>
    <w:p w14:paraId="376C2A16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 to understand how to make applications for the full range of academic and technical courses. </w:t>
      </w:r>
    </w:p>
    <w:p w14:paraId="4B976356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09CAAFD0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</w:p>
    <w:p w14:paraId="3127BE4E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40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40"/>
          <w:szCs w:val="24"/>
          <w:lang w:eastAsia="en-GB"/>
        </w:rPr>
        <w:t xml:space="preserve">Opportunities for access </w:t>
      </w:r>
    </w:p>
    <w:p w14:paraId="5CBC714E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4453954D" w14:textId="5FE5A96A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The </w:t>
      </w:r>
      <w:r w:rsidR="00FE047F">
        <w:rPr>
          <w:rFonts w:ascii="Tw Cen MT" w:hAnsi="Tw Cen MT" w:cs="Arial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offers a comprehensive Careers Education, Information, Advice and Guidance programme and an overview of this programme can be seen </w:t>
      </w:r>
      <w:r w:rsidR="00FE047F">
        <w:rPr>
          <w:rFonts w:ascii="Tw Cen MT" w:hAnsi="Tw Cen MT" w:cs="Arial"/>
          <w:sz w:val="24"/>
          <w:szCs w:val="24"/>
          <w:lang w:eastAsia="en-GB"/>
        </w:rPr>
        <w:t>on the website under the FE Careers and Employability page.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</w:t>
      </w:r>
    </w:p>
    <w:p w14:paraId="55938E40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18C520F1" w14:textId="761B8C52" w:rsidR="00FC2CA6" w:rsidRPr="007B2DD7" w:rsidRDefault="00FE047F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  <w:r>
        <w:rPr>
          <w:rFonts w:ascii="Tw Cen MT" w:hAnsi="Tw Cen MT" w:cs="Arial"/>
          <w:color w:val="000000"/>
          <w:sz w:val="24"/>
          <w:szCs w:val="24"/>
          <w:lang w:eastAsia="en-GB"/>
        </w:rPr>
        <w:t>Please contact</w:t>
      </w:r>
      <w:r w:rsidR="00FC2CA6"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our Careers </w:t>
      </w:r>
      <w:r w:rsidR="00FC2CA6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Advisor </w:t>
      </w:r>
      <w:r w:rsidR="00FC2CA6"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to identify the most suitable opportunity for you. </w:t>
      </w:r>
    </w:p>
    <w:p w14:paraId="5D8D8269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</w:p>
    <w:p w14:paraId="18D0CD37" w14:textId="400C20D6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The </w:t>
      </w:r>
      <w:r w:rsidR="00FE047F">
        <w:rPr>
          <w:rFonts w:ascii="Tw Cen MT" w:hAnsi="Tw Cen MT" w:cs="Arial"/>
          <w:color w:val="000000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will make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a suitable space 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available for discussions between the provider and students, as appropriate to the activity. The </w:t>
      </w:r>
      <w:r w:rsidR="00FE047F">
        <w:rPr>
          <w:rFonts w:ascii="Tw Cen MT" w:hAnsi="Tw Cen MT" w:cs="Arial"/>
          <w:color w:val="000000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will also make available 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ICT 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and other specialist equipment to support provider presentations. This will all be discussed and agreed in advance of the visit with the Careers 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>Advisor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or a member of their team. </w:t>
      </w:r>
    </w:p>
    <w:p w14:paraId="1D5D6D02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</w:p>
    <w:p w14:paraId="242B97C8" w14:textId="08C4E904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Providers are welcome to leave a copy of their prospectus or other relevant course literature 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>with the Careers Advisor</w:t>
      </w:r>
      <w:r w:rsidR="00FE047F">
        <w:rPr>
          <w:rFonts w:ascii="Tw Cen MT" w:hAnsi="Tw Cen MT" w:cs="Arial"/>
          <w:color w:val="000000"/>
          <w:sz w:val="24"/>
          <w:szCs w:val="24"/>
          <w:lang w:eastAsia="en-GB"/>
        </w:rPr>
        <w:t>, or at one of our Reception desks,</w:t>
      </w:r>
      <w:bookmarkStart w:id="0" w:name="_GoBack"/>
      <w:bookmarkEnd w:id="0"/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so that they can be displayed in the Careers Section of the </w:t>
      </w:r>
      <w:r w:rsidR="00FE047F">
        <w:rPr>
          <w:rFonts w:ascii="Tw Cen MT" w:hAnsi="Tw Cen MT" w:cs="Arial"/>
          <w:color w:val="000000"/>
          <w:sz w:val="24"/>
          <w:szCs w:val="24"/>
          <w:lang w:eastAsia="en-GB"/>
        </w:rPr>
        <w:t>college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library.</w:t>
      </w:r>
    </w:p>
    <w:p w14:paraId="48809D62" w14:textId="77777777" w:rsidR="00EE73AD" w:rsidRDefault="00EE73AD"/>
    <w:sectPr w:rsidR="00EE73AD" w:rsidSect="00292986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A6"/>
    <w:rsid w:val="006D3E5B"/>
    <w:rsid w:val="00EE73AD"/>
    <w:rsid w:val="00FC2CA6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CDD4"/>
  <w15:chartTrackingRefBased/>
  <w15:docId w15:val="{FAAB3300-2918-4209-9FE7-7ED0D35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Stephanie Garland</cp:lastModifiedBy>
  <cp:revision>3</cp:revision>
  <dcterms:created xsi:type="dcterms:W3CDTF">2022-02-03T09:51:00Z</dcterms:created>
  <dcterms:modified xsi:type="dcterms:W3CDTF">2022-02-03T09:57:00Z</dcterms:modified>
</cp:coreProperties>
</file>